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D1BA1">
        <w:rPr>
          <w:sz w:val="28"/>
          <w:szCs w:val="28"/>
        </w:rPr>
        <w:t>08.07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687BB1">
        <w:rPr>
          <w:sz w:val="28"/>
          <w:szCs w:val="28"/>
        </w:rPr>
        <w:t>50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687BB1">
        <w:rPr>
          <w:color w:val="000000"/>
          <w:sz w:val="28"/>
          <w:szCs w:val="28"/>
        </w:rPr>
        <w:t>160106:20</w:t>
      </w:r>
      <w:r>
        <w:rPr>
          <w:color w:val="000000"/>
          <w:sz w:val="28"/>
          <w:szCs w:val="28"/>
        </w:rPr>
        <w:t>, почтовый адрес: 3075</w:t>
      </w:r>
      <w:r w:rsidR="0085584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687BB1">
        <w:rPr>
          <w:color w:val="000000"/>
          <w:sz w:val="28"/>
          <w:szCs w:val="28"/>
        </w:rPr>
        <w:t>218</w:t>
      </w:r>
      <w:bookmarkStart w:id="0" w:name="_GoBack"/>
      <w:bookmarkEnd w:id="0"/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687BB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67329B"/>
    <w:rsid w:val="00687BB1"/>
    <w:rsid w:val="007D59B3"/>
    <w:rsid w:val="00834938"/>
    <w:rsid w:val="0085584F"/>
    <w:rsid w:val="008E4FA1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2</cp:revision>
  <cp:lastPrinted>2022-07-11T10:08:00Z</cp:lastPrinted>
  <dcterms:created xsi:type="dcterms:W3CDTF">2022-07-11T10:09:00Z</dcterms:created>
  <dcterms:modified xsi:type="dcterms:W3CDTF">2022-07-11T10:09:00Z</dcterms:modified>
</cp:coreProperties>
</file>